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C8" w:rsidRDefault="00A166C8" w:rsidP="00A166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2"/>
        <w:gridCol w:w="3543"/>
        <w:gridCol w:w="11341"/>
      </w:tblGrid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Событие/мероприятие/повод</w:t>
            </w:r>
          </w:p>
        </w:tc>
        <w:tc>
          <w:tcPr>
            <w:tcW w:w="11341" w:type="dxa"/>
            <w:vAlign w:val="center"/>
          </w:tcPr>
          <w:p w:rsidR="00A166C8" w:rsidRDefault="002E62AD" w:rsidP="002E6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62AD">
              <w:rPr>
                <w:rFonts w:ascii="Times New Roman" w:hAnsi="Times New Roman" w:cs="Times New Roman"/>
                <w:sz w:val="24"/>
                <w:szCs w:val="24"/>
              </w:rPr>
              <w:t>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2AD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E62AD">
              <w:rPr>
                <w:rFonts w:ascii="Times New Roman" w:hAnsi="Times New Roman" w:cs="Times New Roman"/>
                <w:sz w:val="24"/>
                <w:szCs w:val="24"/>
              </w:rPr>
              <w:t xml:space="preserve">95-летию со дня рождения </w:t>
            </w:r>
            <w:proofErr w:type="spellStart"/>
            <w:r w:rsidRPr="002E62AD">
              <w:rPr>
                <w:rFonts w:ascii="Times New Roman" w:hAnsi="Times New Roman" w:cs="Times New Roman"/>
                <w:sz w:val="24"/>
                <w:szCs w:val="24"/>
              </w:rPr>
              <w:t>В.И</w:t>
            </w:r>
            <w:proofErr w:type="spellEnd"/>
            <w:r w:rsidRPr="002E62AD">
              <w:rPr>
                <w:rFonts w:ascii="Times New Roman" w:hAnsi="Times New Roman" w:cs="Times New Roman"/>
                <w:sz w:val="24"/>
                <w:szCs w:val="24"/>
              </w:rPr>
              <w:t>. Матющенко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9E523D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1341" w:type="dxa"/>
            <w:vAlign w:val="center"/>
          </w:tcPr>
          <w:p w:rsidR="00A166C8" w:rsidRDefault="002E62AD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AD">
              <w:rPr>
                <w:rFonts w:ascii="Times New Roman" w:hAnsi="Times New Roman" w:cs="Times New Roman"/>
                <w:sz w:val="24"/>
                <w:szCs w:val="24"/>
              </w:rPr>
              <w:t xml:space="preserve">30.10.2023 </w:t>
            </w:r>
            <w:r w:rsidR="00A166C8">
              <w:rPr>
                <w:rFonts w:ascii="Times New Roman" w:hAnsi="Times New Roman" w:cs="Times New Roman"/>
                <w:sz w:val="24"/>
                <w:szCs w:val="24"/>
              </w:rPr>
              <w:t>г., с 12.45 до 14.20</w:t>
            </w:r>
          </w:p>
        </w:tc>
      </w:tr>
      <w:tr w:rsidR="002D159D" w:rsidTr="009E523D">
        <w:trPr>
          <w:jc w:val="center"/>
        </w:trPr>
        <w:tc>
          <w:tcPr>
            <w:tcW w:w="562" w:type="dxa"/>
            <w:vAlign w:val="center"/>
          </w:tcPr>
          <w:p w:rsidR="002D159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2D159D" w:rsidRPr="00A166C8" w:rsidRDefault="002D159D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9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1341" w:type="dxa"/>
            <w:vAlign w:val="center"/>
          </w:tcPr>
          <w:p w:rsidR="002D159D" w:rsidRPr="002E62AD" w:rsidRDefault="002D159D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59D">
              <w:rPr>
                <w:rFonts w:ascii="Times New Roman" w:hAnsi="Times New Roman" w:cs="Times New Roman"/>
                <w:sz w:val="24"/>
                <w:szCs w:val="24"/>
              </w:rPr>
              <w:t>Научное, научно-популярное</w:t>
            </w:r>
          </w:p>
        </w:tc>
      </w:tr>
      <w:tr w:rsidR="002D159D" w:rsidTr="009E523D">
        <w:trPr>
          <w:jc w:val="center"/>
        </w:trPr>
        <w:tc>
          <w:tcPr>
            <w:tcW w:w="562" w:type="dxa"/>
            <w:vAlign w:val="center"/>
          </w:tcPr>
          <w:p w:rsidR="002D159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2D159D" w:rsidRPr="00A166C8" w:rsidRDefault="002D159D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9D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мероприятия</w:t>
            </w:r>
          </w:p>
        </w:tc>
        <w:tc>
          <w:tcPr>
            <w:tcW w:w="11341" w:type="dxa"/>
            <w:vAlign w:val="center"/>
          </w:tcPr>
          <w:p w:rsidR="002D159D" w:rsidRPr="002E62AD" w:rsidRDefault="002D159D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азвитие научного и творческого потенциала, активизация деятельности студентов. В игровой форме студенты познакомятся с экспозицией музея и музейными предметами, узнают об ученом-археологе </w:t>
            </w:r>
            <w:proofErr w:type="spellStart"/>
            <w:r w:rsidRPr="002D159D">
              <w:rPr>
                <w:rFonts w:ascii="Times New Roman" w:hAnsi="Times New Roman" w:cs="Times New Roman"/>
                <w:sz w:val="24"/>
                <w:szCs w:val="24"/>
              </w:rPr>
              <w:t>В.И</w:t>
            </w:r>
            <w:proofErr w:type="spellEnd"/>
            <w:r w:rsidRPr="002D159D">
              <w:rPr>
                <w:rFonts w:ascii="Times New Roman" w:hAnsi="Times New Roman" w:cs="Times New Roman"/>
                <w:sz w:val="24"/>
                <w:szCs w:val="24"/>
              </w:rPr>
              <w:t>. Матющенко, пополнившим музейные фонды и подготовившем на их основе свои научные труды, расширят свои познания по истории музея, освоят интерактивную форму получения знаний с помощью нового инструмента – виртуальной викторины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1" w:type="dxa"/>
            <w:vAlign w:val="center"/>
          </w:tcPr>
          <w:p w:rsidR="00A166C8" w:rsidRDefault="00A166C8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археологии и этнографии ОмГУ, 517-2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 (вузовское, городское, региональное, всероссийское, с международным участием, международное)</w:t>
            </w:r>
          </w:p>
        </w:tc>
        <w:tc>
          <w:tcPr>
            <w:tcW w:w="11341" w:type="dxa"/>
            <w:vAlign w:val="center"/>
          </w:tcPr>
          <w:p w:rsidR="00A166C8" w:rsidRDefault="00A166C8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от ОмГУ (студенты, </w:t>
            </w:r>
            <w:proofErr w:type="spellStart"/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ППС</w:t>
            </w:r>
            <w:proofErr w:type="spellEnd"/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, кафедра, факультет и пр.)</w:t>
            </w:r>
          </w:p>
        </w:tc>
        <w:tc>
          <w:tcPr>
            <w:tcW w:w="11341" w:type="dxa"/>
            <w:vAlign w:val="center"/>
          </w:tcPr>
          <w:p w:rsidR="00A166C8" w:rsidRDefault="002E62AD" w:rsidP="002E62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62AD">
              <w:rPr>
                <w:rFonts w:ascii="Times New Roman" w:hAnsi="Times New Roman" w:cs="Times New Roman"/>
                <w:sz w:val="24"/>
                <w:szCs w:val="24"/>
              </w:rPr>
              <w:t>туденты факультета истории, теологии и международных отношений</w:t>
            </w:r>
            <w:r w:rsidR="00A166C8">
              <w:rPr>
                <w:rFonts w:ascii="Times New Roman" w:hAnsi="Times New Roman" w:cs="Times New Roman"/>
                <w:sz w:val="24"/>
                <w:szCs w:val="24"/>
              </w:rPr>
              <w:t xml:space="preserve">, группа </w:t>
            </w:r>
            <w:proofErr w:type="spellStart"/>
            <w:r w:rsidR="00A166C8">
              <w:rPr>
                <w:rFonts w:ascii="Times New Roman" w:hAnsi="Times New Roman" w:cs="Times New Roman"/>
                <w:sz w:val="24"/>
                <w:szCs w:val="24"/>
              </w:rPr>
              <w:t>ИМБ</w:t>
            </w:r>
            <w:proofErr w:type="spellEnd"/>
            <w:r w:rsidR="00A166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6C8">
              <w:rPr>
                <w:rFonts w:ascii="Times New Roman" w:hAnsi="Times New Roman" w:cs="Times New Roman"/>
                <w:sz w:val="24"/>
                <w:szCs w:val="24"/>
              </w:rPr>
              <w:t>01-О-0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Сторонние участники (школьники, студенты, граждане, организации и пр.)</w:t>
            </w:r>
          </w:p>
        </w:tc>
        <w:tc>
          <w:tcPr>
            <w:tcW w:w="11341" w:type="dxa"/>
            <w:vAlign w:val="center"/>
          </w:tcPr>
          <w:p w:rsidR="00A166C8" w:rsidRDefault="00A166C8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(по категориям)</w:t>
            </w:r>
          </w:p>
        </w:tc>
        <w:tc>
          <w:tcPr>
            <w:tcW w:w="11341" w:type="dxa"/>
            <w:vAlign w:val="center"/>
          </w:tcPr>
          <w:p w:rsidR="00A166C8" w:rsidRDefault="002E62AD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40777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4077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407779"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Соорганизаторы</w:t>
            </w:r>
            <w:proofErr w:type="spellEnd"/>
          </w:p>
        </w:tc>
        <w:tc>
          <w:tcPr>
            <w:tcW w:w="11341" w:type="dxa"/>
            <w:vAlign w:val="center"/>
          </w:tcPr>
          <w:p w:rsidR="00A166C8" w:rsidRDefault="002E62AD" w:rsidP="00CE16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E62AD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музеем археологии и этнографии ОмГУ, доцент кафедры всеобщей истории, канд. культурологии </w:t>
            </w:r>
            <w:bookmarkStart w:id="0" w:name="_GoBack"/>
            <w:bookmarkEnd w:id="0"/>
            <w:r w:rsidRPr="002E62AD">
              <w:rPr>
                <w:rFonts w:ascii="Times New Roman" w:hAnsi="Times New Roman" w:cs="Times New Roman"/>
                <w:sz w:val="24"/>
                <w:szCs w:val="24"/>
              </w:rPr>
              <w:t>(ведущий мероприятия)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(ФИО, телефон, корпоративная почта)</w:t>
            </w:r>
          </w:p>
        </w:tc>
        <w:tc>
          <w:tcPr>
            <w:tcW w:w="11341" w:type="dxa"/>
            <w:vAlign w:val="center"/>
          </w:tcPr>
          <w:p w:rsidR="00A166C8" w:rsidRDefault="00407779" w:rsidP="004077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Кильдюшева Алина Анатольевна, +79514239008, </w:t>
            </w:r>
            <w:hyperlink r:id="rId5" w:history="1">
              <w:r w:rsidRPr="00407779">
                <w:rPr>
                  <w:rFonts w:ascii="Times New Roman" w:hAnsi="Times New Roman" w:cs="Times New Roman"/>
                  <w:sz w:val="24"/>
                  <w:szCs w:val="24"/>
                </w:rPr>
                <w:t>KildiushevaAA@omsu.ru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Бюджет (в рублях)</w:t>
            </w:r>
          </w:p>
        </w:tc>
        <w:tc>
          <w:tcPr>
            <w:tcW w:w="11341" w:type="dxa"/>
            <w:vAlign w:val="center"/>
          </w:tcPr>
          <w:p w:rsidR="00A166C8" w:rsidRDefault="00407779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1" w:type="dxa"/>
            <w:vAlign w:val="center"/>
          </w:tcPr>
          <w:p w:rsidR="00A166C8" w:rsidRDefault="00407779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1341" w:type="dxa"/>
            <w:vAlign w:val="center"/>
          </w:tcPr>
          <w:p w:rsidR="00A166C8" w:rsidRDefault="002E62AD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E62AD">
              <w:rPr>
                <w:rFonts w:ascii="Times New Roman" w:hAnsi="Times New Roman" w:cs="Times New Roman"/>
                <w:sz w:val="24"/>
                <w:szCs w:val="24"/>
              </w:rPr>
              <w:t>ормирование банка научно-популярных мероприятий в игровой форме для дальнейшего их использования со студентами ОмГУ, студентами других вузов, школьниками. Формирование устойчивых научных представлений об археологии, музеологии, истории, осознанности будущей профессиональной деятельности, как базирующейся на научных и практических данных, повышение интереса к изучаемым научным дисциплинам и мотивация к устойчивой научной деятельности, реализация творческих и интеллектуальных потребностей студентов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(заполняется после мероприятия/события)</w:t>
            </w:r>
          </w:p>
        </w:tc>
        <w:tc>
          <w:tcPr>
            <w:tcW w:w="11341" w:type="dxa"/>
            <w:vAlign w:val="center"/>
          </w:tcPr>
          <w:p w:rsidR="00A166C8" w:rsidRDefault="00CE164F" w:rsidP="00CE16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>ероприятие, проходящее на экспозиции музея для студентов, состо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яло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 из трех частей: сначала участники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об ученом, археологе, д.и.н., профессоре </w:t>
            </w:r>
            <w:proofErr w:type="spellStart"/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>В.И</w:t>
            </w:r>
            <w:proofErr w:type="spellEnd"/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>. Матющенко, которому в 2023 г. исполнилось бы 95 лет, из электронной презентации. Студенты узна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 о биографии и трудовой деятельности, сфере научных интересов ученого, его пути в науку, вкладе в развитие археологии, в целом, и музея археологии и этнографии ОмГУ, в частности. В ходе просмотра презентации студенты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 уточняющие вопросы. Далее студенты посмотр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 видеофрагмент из фильма «За водами Тары» 1998 г. с интервью ученого в полевых условиях. Затем студенты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викторины, включающей вопросы по услышанному материалу (часть вопросов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 на выбор, часть - открытого типа). Ответы на вопросы нужно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было 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>дать за ограниченное время. В ходе состязательного мероприятия выстро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илась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 лестница победителей. Три участника, занявшие 1-е, 2-е и 3-е места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ыли </w:t>
            </w:r>
            <w:r w:rsidR="002D159D" w:rsidRPr="002D159D">
              <w:rPr>
                <w:rFonts w:ascii="Times New Roman" w:hAnsi="Times New Roman" w:cs="Times New Roman"/>
                <w:sz w:val="24"/>
                <w:szCs w:val="24"/>
              </w:rPr>
              <w:t xml:space="preserve">отмечены. Викторина подготовлена на платформе </w:t>
            </w:r>
            <w:hyperlink r:id="rId6" w:history="1">
              <w:r w:rsidRPr="00BE24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</w:t>
              </w:r>
              <w:r w:rsidRPr="00BE24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E24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/myquiz.ru/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373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00537552</w:t>
            </w:r>
            <w:r w:rsidR="00443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(</w:t>
            </w:r>
            <w:proofErr w:type="spellStart"/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медиасопровождение</w:t>
            </w:r>
            <w:proofErr w:type="spellEnd"/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, раздаточные материалы, дизайнерская упаковка мероприятия, транспорт, брендированная продукция, сайт/страница мероприятия, печатные издания и т</w:t>
            </w:r>
            <w:r w:rsidR="004077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д.)</w:t>
            </w:r>
          </w:p>
        </w:tc>
        <w:tc>
          <w:tcPr>
            <w:tcW w:w="11341" w:type="dxa"/>
            <w:vAlign w:val="center"/>
          </w:tcPr>
          <w:p w:rsidR="00A166C8" w:rsidRDefault="00580CFF" w:rsidP="00CE16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э</w:t>
            </w:r>
            <w:r w:rsidR="00116FF6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лектронная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164F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 викторина</w:t>
            </w:r>
          </w:p>
        </w:tc>
      </w:tr>
      <w:tr w:rsidR="00A166C8" w:rsidTr="009E523D">
        <w:trPr>
          <w:jc w:val="center"/>
        </w:trPr>
        <w:tc>
          <w:tcPr>
            <w:tcW w:w="562" w:type="dxa"/>
            <w:vAlign w:val="center"/>
          </w:tcPr>
          <w:p w:rsidR="00A166C8" w:rsidRPr="009E523D" w:rsidRDefault="00CE164F" w:rsidP="009E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3" w:type="dxa"/>
            <w:vAlign w:val="center"/>
          </w:tcPr>
          <w:p w:rsidR="00A166C8" w:rsidRPr="00A166C8" w:rsidRDefault="00A166C8" w:rsidP="00A166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C8"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 5-10 фото</w:t>
            </w:r>
          </w:p>
        </w:tc>
        <w:tc>
          <w:tcPr>
            <w:tcW w:w="11341" w:type="dxa"/>
            <w:vAlign w:val="center"/>
          </w:tcPr>
          <w:p w:rsidR="00A166C8" w:rsidRDefault="00407779" w:rsidP="00A166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</w:tbl>
    <w:p w:rsidR="00A166C8" w:rsidRPr="00A166C8" w:rsidRDefault="00A166C8" w:rsidP="00A166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166C8" w:rsidRPr="00A166C8" w:rsidSect="00A166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7A7B"/>
    <w:multiLevelType w:val="hybridMultilevel"/>
    <w:tmpl w:val="8BA84F24"/>
    <w:lvl w:ilvl="0" w:tplc="9C76C0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BE0351"/>
    <w:multiLevelType w:val="hybridMultilevel"/>
    <w:tmpl w:val="CA525244"/>
    <w:lvl w:ilvl="0" w:tplc="9C76C0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B6567"/>
    <w:multiLevelType w:val="hybridMultilevel"/>
    <w:tmpl w:val="B87E4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1E"/>
    <w:rsid w:val="00116FF6"/>
    <w:rsid w:val="002D159D"/>
    <w:rsid w:val="002E62AD"/>
    <w:rsid w:val="00407779"/>
    <w:rsid w:val="00443373"/>
    <w:rsid w:val="00580CFF"/>
    <w:rsid w:val="006C341E"/>
    <w:rsid w:val="009E523D"/>
    <w:rsid w:val="00A166C8"/>
    <w:rsid w:val="00A912DE"/>
    <w:rsid w:val="00C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F6F8"/>
  <w15:chartTrackingRefBased/>
  <w15:docId w15:val="{8401491A-A1DF-47B7-9A10-E7DF4C1D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41E"/>
    <w:pPr>
      <w:ind w:left="720"/>
      <w:contextualSpacing/>
    </w:pPr>
  </w:style>
  <w:style w:type="table" w:styleId="a4">
    <w:name w:val="Table Grid"/>
    <w:basedOn w:val="a1"/>
    <w:uiPriority w:val="39"/>
    <w:rsid w:val="00A1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777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E16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quiz.ru/" TargetMode="External"/><Relationship Id="rId5" Type="http://schemas.openxmlformats.org/officeDocument/2006/relationships/hyperlink" Target="mailto:KildiushevaAA@o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2023-02-13T13:16:00Z</dcterms:created>
  <dcterms:modified xsi:type="dcterms:W3CDTF">2023-11-07T06:45:00Z</dcterms:modified>
</cp:coreProperties>
</file>