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583AD" w14:textId="4ED765F8" w:rsidR="0065375A" w:rsidRPr="00EE4A27" w:rsidRDefault="00EE4A27" w:rsidP="00DD01FC">
      <w:pPr>
        <w:jc w:val="center"/>
        <w:rPr>
          <w:rFonts w:ascii="Bell MT" w:hAnsi="Bell MT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05D38" wp14:editId="675DDAA4">
            <wp:simplePos x="0" y="0"/>
            <wp:positionH relativeFrom="margin">
              <wp:posOffset>0</wp:posOffset>
            </wp:positionH>
            <wp:positionV relativeFrom="paragraph">
              <wp:posOffset>124</wp:posOffset>
            </wp:positionV>
            <wp:extent cx="1714500" cy="1732156"/>
            <wp:effectExtent l="0" t="0" r="0" b="1905"/>
            <wp:wrapTight wrapText="bothSides">
              <wp:wrapPolygon edited="0">
                <wp:start x="0" y="0"/>
                <wp:lineTo x="0" y="21386"/>
                <wp:lineTo x="21360" y="21386"/>
                <wp:lineTo x="21360" y="0"/>
                <wp:lineTo x="0" y="0"/>
              </wp:wrapPolygon>
            </wp:wrapTight>
            <wp:docPr id="1" name="Рисунок 1" descr="C:\Users\Славян\AppData\Local\Microsoft\Windows\INetCache\Content.Word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ян\AppData\Local\Microsoft\Windows\INetCache\Content.Word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65" cy="173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9B6">
        <w:rPr>
          <w:rFonts w:ascii="Cambria" w:hAnsi="Cambria" w:cs="Cambria"/>
          <w:b/>
          <w:bCs/>
          <w:sz w:val="32"/>
          <w:szCs w:val="32"/>
        </w:rPr>
        <w:t>Международная</w:t>
      </w:r>
      <w:r w:rsidR="00EC26DB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EC26DB" w:rsidRPr="00EE4A27">
        <w:rPr>
          <w:rFonts w:ascii="Cambria" w:hAnsi="Cambria" w:cs="Cambria"/>
          <w:b/>
          <w:bCs/>
          <w:sz w:val="32"/>
          <w:szCs w:val="32"/>
        </w:rPr>
        <w:t>научная</w:t>
      </w:r>
      <w:r w:rsidR="00DD01FC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DD01FC" w:rsidRPr="00EE4A27">
        <w:rPr>
          <w:rFonts w:ascii="Cambria" w:hAnsi="Cambria" w:cs="Cambria"/>
          <w:b/>
          <w:bCs/>
          <w:sz w:val="32"/>
          <w:szCs w:val="32"/>
        </w:rPr>
        <w:t>конференция</w:t>
      </w:r>
    </w:p>
    <w:p w14:paraId="0EAD44A4" w14:textId="78215894" w:rsidR="00DD01FC" w:rsidRPr="00EE4A27" w:rsidRDefault="00DD01FC" w:rsidP="00DD01FC">
      <w:pPr>
        <w:jc w:val="center"/>
        <w:rPr>
          <w:rFonts w:ascii="Bell MT" w:hAnsi="Bell MT"/>
          <w:b/>
          <w:bCs/>
          <w:color w:val="FF0000"/>
          <w:sz w:val="32"/>
          <w:szCs w:val="32"/>
        </w:rPr>
      </w:pPr>
      <w:r w:rsidRPr="00EE4A27">
        <w:rPr>
          <w:rFonts w:ascii="Bell MT" w:hAnsi="Bell MT"/>
          <w:b/>
          <w:bCs/>
          <w:color w:val="FF0000"/>
          <w:sz w:val="32"/>
          <w:szCs w:val="32"/>
        </w:rPr>
        <w:t>«</w:t>
      </w:r>
      <w:r w:rsidR="00EE4A27" w:rsidRPr="00EE4A27">
        <w:rPr>
          <w:rFonts w:ascii="Cambria" w:hAnsi="Cambria" w:cs="Cambria"/>
          <w:b/>
          <w:bCs/>
          <w:color w:val="FF0000"/>
          <w:sz w:val="32"/>
          <w:szCs w:val="32"/>
        </w:rPr>
        <w:t>УПРАВЛЕНИЕ</w:t>
      </w:r>
      <w:r w:rsidRPr="00EE4A27">
        <w:rPr>
          <w:rFonts w:ascii="Bell MT" w:hAnsi="Bell MT"/>
          <w:b/>
          <w:bCs/>
          <w:color w:val="FF0000"/>
          <w:sz w:val="32"/>
          <w:szCs w:val="32"/>
        </w:rPr>
        <w:t xml:space="preserve"> </w:t>
      </w:r>
      <w:r w:rsidRPr="00EE4A27">
        <w:rPr>
          <w:rFonts w:ascii="Cambria" w:hAnsi="Cambria" w:cs="Cambria"/>
          <w:b/>
          <w:bCs/>
          <w:color w:val="FF0000"/>
          <w:sz w:val="32"/>
          <w:szCs w:val="32"/>
        </w:rPr>
        <w:t>ЧЕЛОВЕЧЕСКИМИ</w:t>
      </w:r>
      <w:r w:rsidRPr="00EE4A27">
        <w:rPr>
          <w:rFonts w:ascii="Bell MT" w:hAnsi="Bell MT"/>
          <w:b/>
          <w:bCs/>
          <w:color w:val="FF0000"/>
          <w:sz w:val="32"/>
          <w:szCs w:val="32"/>
        </w:rPr>
        <w:t xml:space="preserve"> </w:t>
      </w:r>
      <w:r w:rsidRPr="00EE4A27">
        <w:rPr>
          <w:rFonts w:ascii="Cambria" w:hAnsi="Cambria" w:cs="Cambria"/>
          <w:b/>
          <w:bCs/>
          <w:color w:val="FF0000"/>
          <w:sz w:val="32"/>
          <w:szCs w:val="32"/>
        </w:rPr>
        <w:t>РЕСУРСАМИ</w:t>
      </w:r>
      <w:r w:rsidR="00EE4A27" w:rsidRPr="00EE4A27">
        <w:rPr>
          <w:rFonts w:ascii="Bell MT" w:hAnsi="Bell MT"/>
          <w:b/>
          <w:bCs/>
          <w:color w:val="FF0000"/>
          <w:sz w:val="32"/>
          <w:szCs w:val="32"/>
        </w:rPr>
        <w:t xml:space="preserve">: </w:t>
      </w:r>
      <w:r w:rsidR="00EE4A27" w:rsidRPr="00EE4A27">
        <w:rPr>
          <w:rFonts w:ascii="Cambria" w:hAnsi="Cambria" w:cs="Cambria"/>
          <w:b/>
          <w:bCs/>
          <w:color w:val="FF0000"/>
          <w:sz w:val="32"/>
          <w:szCs w:val="32"/>
        </w:rPr>
        <w:t>интеллект</w:t>
      </w:r>
      <w:r w:rsidR="00EE4A27" w:rsidRPr="00EE4A27">
        <w:rPr>
          <w:rFonts w:ascii="Bell MT" w:hAnsi="Bell MT"/>
          <w:b/>
          <w:bCs/>
          <w:color w:val="FF0000"/>
          <w:sz w:val="32"/>
          <w:szCs w:val="32"/>
        </w:rPr>
        <w:t xml:space="preserve"> </w:t>
      </w:r>
      <w:r w:rsidR="00EE4A27" w:rsidRPr="00EE4A27">
        <w:rPr>
          <w:rFonts w:ascii="Cambria" w:hAnsi="Cambria" w:cs="Cambria"/>
          <w:b/>
          <w:bCs/>
          <w:color w:val="FF0000"/>
          <w:sz w:val="32"/>
          <w:szCs w:val="32"/>
        </w:rPr>
        <w:t>и</w:t>
      </w:r>
      <w:r w:rsidR="00EE4A27" w:rsidRPr="00EE4A27">
        <w:rPr>
          <w:rFonts w:ascii="Bell MT" w:hAnsi="Bell MT"/>
          <w:b/>
          <w:bCs/>
          <w:color w:val="FF0000"/>
          <w:sz w:val="32"/>
          <w:szCs w:val="32"/>
        </w:rPr>
        <w:t xml:space="preserve"> </w:t>
      </w:r>
      <w:r w:rsidR="00EE4A27" w:rsidRPr="00EE4A27">
        <w:rPr>
          <w:rFonts w:ascii="Cambria" w:hAnsi="Cambria" w:cs="Cambria"/>
          <w:b/>
          <w:bCs/>
          <w:color w:val="FF0000"/>
          <w:sz w:val="32"/>
          <w:szCs w:val="32"/>
        </w:rPr>
        <w:t>технологии</w:t>
      </w:r>
      <w:r w:rsidRPr="00EE4A27">
        <w:rPr>
          <w:rFonts w:ascii="Bell MT" w:hAnsi="Bell MT"/>
          <w:b/>
          <w:bCs/>
          <w:color w:val="FF0000"/>
          <w:sz w:val="32"/>
          <w:szCs w:val="32"/>
        </w:rPr>
        <w:t>»</w:t>
      </w:r>
    </w:p>
    <w:p w14:paraId="0B2A9268" w14:textId="3A375580" w:rsidR="00DD01FC" w:rsidRDefault="001A0B6F" w:rsidP="00DD01F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="Bell MT" w:hAnsi="Bell MT"/>
          <w:b/>
          <w:bCs/>
          <w:sz w:val="36"/>
          <w:szCs w:val="36"/>
        </w:rPr>
        <w:t>04</w:t>
      </w:r>
      <w:r w:rsidR="00EE4A27" w:rsidRPr="00EE4A27">
        <w:rPr>
          <w:rFonts w:ascii="Bell MT" w:hAnsi="Bell MT"/>
          <w:b/>
          <w:bCs/>
          <w:sz w:val="36"/>
          <w:szCs w:val="36"/>
        </w:rPr>
        <w:t xml:space="preserve"> </w:t>
      </w:r>
      <w:r w:rsidR="00EE4A27" w:rsidRPr="00EE4A27">
        <w:rPr>
          <w:rFonts w:ascii="Cambria" w:hAnsi="Cambria" w:cs="Cambria"/>
          <w:b/>
          <w:bCs/>
          <w:sz w:val="36"/>
          <w:szCs w:val="36"/>
        </w:rPr>
        <w:t>апреля</w:t>
      </w:r>
      <w:r w:rsidR="00EE4A27" w:rsidRPr="00EE4A27">
        <w:rPr>
          <w:rFonts w:ascii="Bell MT" w:hAnsi="Bell MT"/>
          <w:b/>
          <w:bCs/>
          <w:sz w:val="36"/>
          <w:szCs w:val="36"/>
        </w:rPr>
        <w:t xml:space="preserve"> 2024</w:t>
      </w:r>
      <w:r w:rsidR="00DD01FC" w:rsidRPr="00EE4A27">
        <w:rPr>
          <w:rFonts w:ascii="Bell MT" w:hAnsi="Bell MT"/>
          <w:b/>
          <w:bCs/>
          <w:sz w:val="36"/>
          <w:szCs w:val="36"/>
        </w:rPr>
        <w:t xml:space="preserve"> </w:t>
      </w:r>
      <w:r w:rsidR="00DD01FC" w:rsidRPr="00EE4A27">
        <w:rPr>
          <w:rFonts w:ascii="Cambria" w:hAnsi="Cambria" w:cs="Cambria"/>
          <w:b/>
          <w:bCs/>
          <w:sz w:val="36"/>
          <w:szCs w:val="36"/>
        </w:rPr>
        <w:t>г</w:t>
      </w:r>
      <w:r w:rsidR="00DD01FC" w:rsidRPr="00EE4A27">
        <w:rPr>
          <w:rFonts w:ascii="Bell MT" w:hAnsi="Bell MT"/>
          <w:b/>
          <w:bCs/>
          <w:sz w:val="36"/>
          <w:szCs w:val="36"/>
        </w:rPr>
        <w:t>.</w:t>
      </w:r>
    </w:p>
    <w:p w14:paraId="7CD09056" w14:textId="30EDC061" w:rsidR="00F15771" w:rsidRPr="00F15771" w:rsidRDefault="00F15771" w:rsidP="00DD01F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14-00 – 17-00</w:t>
      </w:r>
    </w:p>
    <w:p w14:paraId="2BFA0615" w14:textId="341565A5" w:rsidR="00F15771" w:rsidRDefault="008136D4" w:rsidP="00F15771">
      <w:pPr>
        <w:spacing w:after="0" w:line="240" w:lineRule="auto"/>
        <w:ind w:left="4111" w:hanging="1701"/>
        <w:jc w:val="center"/>
        <w:rPr>
          <w:rFonts w:ascii="Cambria" w:hAnsi="Cambria" w:cs="Tahoma"/>
          <w:b/>
        </w:rPr>
      </w:pPr>
      <w:r w:rsidRPr="00EE4A27">
        <w:rPr>
          <w:rFonts w:ascii="Cambria" w:hAnsi="Cambria" w:cs="Cambria"/>
          <w:b/>
        </w:rPr>
        <w:t>г</w:t>
      </w:r>
      <w:r w:rsidRPr="00EE4A27">
        <w:rPr>
          <w:rFonts w:ascii="Bell MT" w:hAnsi="Bell MT" w:cs="Tahoma"/>
          <w:b/>
        </w:rPr>
        <w:t xml:space="preserve">. </w:t>
      </w:r>
      <w:r w:rsidRPr="00EE4A27">
        <w:rPr>
          <w:rFonts w:ascii="Cambria" w:hAnsi="Cambria" w:cs="Cambria"/>
          <w:b/>
        </w:rPr>
        <w:t>Омск</w:t>
      </w:r>
      <w:r w:rsidRPr="00EE4A27">
        <w:rPr>
          <w:rFonts w:ascii="Bell MT" w:hAnsi="Bell MT" w:cs="Tahoma"/>
          <w:b/>
        </w:rPr>
        <w:t xml:space="preserve">, </w:t>
      </w:r>
      <w:r w:rsidR="009A39B6">
        <w:rPr>
          <w:rFonts w:ascii="Cambria" w:hAnsi="Cambria" w:cs="Tahoma"/>
          <w:b/>
        </w:rPr>
        <w:t xml:space="preserve">Главный корпус </w:t>
      </w:r>
      <w:proofErr w:type="spellStart"/>
      <w:r w:rsidR="009A39B6">
        <w:rPr>
          <w:rFonts w:ascii="Cambria" w:hAnsi="Cambria" w:cs="Tahoma"/>
          <w:b/>
        </w:rPr>
        <w:t>ОмГУ</w:t>
      </w:r>
      <w:proofErr w:type="spellEnd"/>
      <w:r w:rsidR="009A39B6">
        <w:rPr>
          <w:rFonts w:ascii="Cambria" w:hAnsi="Cambria" w:cs="Tahoma"/>
          <w:b/>
        </w:rPr>
        <w:t xml:space="preserve"> им. Ф.М. Достоевского</w:t>
      </w:r>
      <w:r w:rsidR="00085BA0">
        <w:rPr>
          <w:rFonts w:ascii="Cambria" w:hAnsi="Cambria" w:cs="Tahoma"/>
          <w:b/>
        </w:rPr>
        <w:t xml:space="preserve">, </w:t>
      </w:r>
    </w:p>
    <w:p w14:paraId="5BF36455" w14:textId="55915641" w:rsidR="0065375A" w:rsidRPr="00EE4A27" w:rsidRDefault="008136D4" w:rsidP="00F15771">
      <w:pPr>
        <w:spacing w:after="0" w:line="240" w:lineRule="auto"/>
        <w:ind w:left="4111" w:hanging="1701"/>
        <w:jc w:val="center"/>
        <w:rPr>
          <w:rFonts w:ascii="Bell MT" w:hAnsi="Bell MT" w:cs="Tahoma"/>
          <w:b/>
        </w:rPr>
      </w:pPr>
      <w:r w:rsidRPr="00EE4A27">
        <w:rPr>
          <w:rFonts w:ascii="Cambria" w:hAnsi="Cambria" w:cs="Cambria"/>
          <w:b/>
        </w:rPr>
        <w:t>ул</w:t>
      </w:r>
      <w:r w:rsidR="0065375A" w:rsidRPr="00EE4A27">
        <w:rPr>
          <w:rFonts w:ascii="Bell MT" w:hAnsi="Bell MT" w:cs="Tahoma"/>
          <w:b/>
        </w:rPr>
        <w:t>.</w:t>
      </w:r>
      <w:r w:rsidR="00E845EA">
        <w:rPr>
          <w:rFonts w:asciiTheme="minorHAnsi" w:hAnsiTheme="minorHAnsi" w:cs="Tahoma"/>
          <w:b/>
        </w:rPr>
        <w:t xml:space="preserve"> </w:t>
      </w:r>
      <w:r w:rsidR="00E845EA" w:rsidRPr="00301238">
        <w:rPr>
          <w:rFonts w:ascii="Cambria" w:hAnsi="Cambria" w:cs="Tahoma"/>
          <w:b/>
        </w:rPr>
        <w:t>Фрунзе</w:t>
      </w:r>
      <w:r w:rsidR="0065375A" w:rsidRPr="009A39B6">
        <w:rPr>
          <w:rFonts w:ascii="Cambria" w:hAnsi="Cambria" w:cs="Tahoma"/>
          <w:b/>
        </w:rPr>
        <w:t>,</w:t>
      </w:r>
      <w:r w:rsidR="0065375A" w:rsidRPr="00EE4A27">
        <w:rPr>
          <w:rFonts w:ascii="Bell MT" w:hAnsi="Bell MT" w:cs="Tahoma"/>
          <w:b/>
        </w:rPr>
        <w:t xml:space="preserve"> </w:t>
      </w:r>
      <w:r w:rsidR="0065375A" w:rsidRPr="00EE4A27">
        <w:rPr>
          <w:rFonts w:ascii="Cambria" w:hAnsi="Cambria" w:cs="Cambria"/>
          <w:b/>
        </w:rPr>
        <w:t>д</w:t>
      </w:r>
      <w:r w:rsidR="0065375A" w:rsidRPr="00EE4A27">
        <w:rPr>
          <w:rFonts w:ascii="Bell MT" w:hAnsi="Bell MT" w:cs="Tahoma"/>
          <w:b/>
        </w:rPr>
        <w:t xml:space="preserve">. </w:t>
      </w:r>
      <w:r w:rsidR="00E845EA">
        <w:rPr>
          <w:rFonts w:ascii="Cambria" w:hAnsi="Cambria" w:cs="Cambria"/>
          <w:b/>
        </w:rPr>
        <w:t>6</w:t>
      </w:r>
      <w:r w:rsidR="00EE4A27" w:rsidRPr="000B1E3B">
        <w:rPr>
          <w:rFonts w:ascii="Cambria" w:hAnsi="Cambria" w:cs="Cambria"/>
          <w:b/>
        </w:rPr>
        <w:t>.</w:t>
      </w:r>
      <w:r w:rsidR="00F15771">
        <w:rPr>
          <w:rFonts w:ascii="Cambria" w:hAnsi="Cambria" w:cs="Cambria"/>
          <w:b/>
        </w:rPr>
        <w:t xml:space="preserve"> </w:t>
      </w:r>
    </w:p>
    <w:p w14:paraId="138EF524" w14:textId="77777777" w:rsidR="0065375A" w:rsidRDefault="0065375A" w:rsidP="00DD01FC">
      <w:pPr>
        <w:jc w:val="center"/>
      </w:pPr>
    </w:p>
    <w:p w14:paraId="3FF0D539" w14:textId="2F983554" w:rsidR="00A105EB" w:rsidRDefault="00A105EB" w:rsidP="00DD01FC">
      <w:pPr>
        <w:jc w:val="center"/>
        <w:rPr>
          <w:rFonts w:ascii="Cambria" w:hAnsi="Cambria" w:cs="Cambria"/>
          <w:b/>
          <w:sz w:val="36"/>
          <w:szCs w:val="36"/>
        </w:rPr>
      </w:pPr>
      <w:r w:rsidRPr="00A105EB">
        <w:rPr>
          <w:rFonts w:ascii="Cambria" w:hAnsi="Cambria" w:cs="Cambria"/>
          <w:b/>
          <w:sz w:val="36"/>
          <w:szCs w:val="36"/>
        </w:rPr>
        <w:t>П</w:t>
      </w:r>
      <w:r w:rsidR="002910C1">
        <w:rPr>
          <w:rFonts w:ascii="Cambria" w:hAnsi="Cambria" w:cs="Cambria"/>
          <w:b/>
          <w:sz w:val="36"/>
          <w:szCs w:val="36"/>
        </w:rPr>
        <w:t>рограмма</w:t>
      </w:r>
    </w:p>
    <w:p w14:paraId="7D429DF2" w14:textId="49348F75" w:rsidR="002910C1" w:rsidRDefault="002910C1" w:rsidP="002910C1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Половинко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В.С. </w:t>
      </w:r>
      <w:r w:rsidRPr="002910C1">
        <w:rPr>
          <w:rFonts w:ascii="Cambria" w:hAnsi="Cambria" w:cs="Cambria"/>
          <w:b/>
          <w:i/>
          <w:sz w:val="24"/>
          <w:szCs w:val="24"/>
        </w:rPr>
        <w:t>Трансформация систем управления персоналом в условиях дефицитного рынка труда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</w:t>
      </w:r>
      <w:r w:rsidR="000B1E3B">
        <w:rPr>
          <w:rFonts w:ascii="Cambria" w:hAnsi="Cambria" w:cs="Cambria"/>
          <w:b/>
          <w:sz w:val="24"/>
          <w:szCs w:val="24"/>
        </w:rPr>
        <w:t>, Россия</w:t>
      </w:r>
      <w:r>
        <w:rPr>
          <w:rFonts w:ascii="Cambria" w:hAnsi="Cambria" w:cs="Cambria"/>
          <w:b/>
          <w:sz w:val="24"/>
          <w:szCs w:val="24"/>
        </w:rPr>
        <w:t>)</w:t>
      </w:r>
    </w:p>
    <w:p w14:paraId="1BD96385" w14:textId="77777777" w:rsidR="006E31B2" w:rsidRPr="002D0505" w:rsidRDefault="006E31B2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 w:rsidRPr="002D0505">
        <w:rPr>
          <w:rFonts w:ascii="Cambria" w:hAnsi="Cambria" w:cs="Cambria"/>
          <w:b/>
          <w:sz w:val="24"/>
          <w:szCs w:val="24"/>
        </w:rPr>
        <w:t>Артамонова М.В.</w:t>
      </w:r>
      <w:r>
        <w:rPr>
          <w:rFonts w:ascii="Cambria" w:hAnsi="Cambria" w:cs="Cambria"/>
          <w:b/>
          <w:i/>
          <w:sz w:val="24"/>
          <w:szCs w:val="24"/>
        </w:rPr>
        <w:t xml:space="preserve"> </w:t>
      </w:r>
      <w:r w:rsidRPr="002D0505">
        <w:rPr>
          <w:rFonts w:ascii="Cambria" w:hAnsi="Cambria" w:cs="Cambria"/>
          <w:b/>
          <w:i/>
          <w:sz w:val="24"/>
          <w:szCs w:val="24"/>
        </w:rPr>
        <w:t>С</w:t>
      </w:r>
      <w:r>
        <w:rPr>
          <w:rFonts w:ascii="Cambria" w:hAnsi="Cambria" w:cs="Cambria"/>
          <w:b/>
          <w:i/>
          <w:sz w:val="24"/>
          <w:szCs w:val="24"/>
        </w:rPr>
        <w:t xml:space="preserve">оздание системы операционных моделей </w:t>
      </w:r>
      <w:r>
        <w:rPr>
          <w:rFonts w:ascii="Cambria" w:hAnsi="Cambria" w:cs="Cambria"/>
          <w:b/>
          <w:i/>
          <w:sz w:val="24"/>
          <w:szCs w:val="24"/>
          <w:lang w:val="en-US"/>
        </w:rPr>
        <w:t>HR</w:t>
      </w:r>
      <w:r>
        <w:rPr>
          <w:rFonts w:ascii="Cambria" w:hAnsi="Cambria" w:cs="Cambria"/>
          <w:b/>
          <w:i/>
          <w:sz w:val="24"/>
          <w:szCs w:val="24"/>
        </w:rPr>
        <w:t xml:space="preserve"> в условиях цифровой трансформации </w:t>
      </w:r>
      <w:r w:rsidRPr="002D0505">
        <w:rPr>
          <w:rFonts w:ascii="Cambria" w:hAnsi="Cambria" w:cs="Cambria"/>
          <w:b/>
          <w:sz w:val="24"/>
          <w:szCs w:val="24"/>
        </w:rPr>
        <w:t>(Московский государственный университет им. М.В. Ломоносова, г. Москва, Россия)</w:t>
      </w:r>
    </w:p>
    <w:p w14:paraId="6ABAE525" w14:textId="3D73C47F" w:rsidR="002910C1" w:rsidRDefault="002910C1" w:rsidP="002910C1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Коропец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О.А. </w:t>
      </w:r>
      <w:r w:rsidRPr="002910C1">
        <w:rPr>
          <w:rFonts w:ascii="Cambria" w:hAnsi="Cambria" w:cs="Cambria"/>
          <w:b/>
          <w:i/>
          <w:sz w:val="24"/>
          <w:szCs w:val="24"/>
        </w:rPr>
        <w:t>Благополучие занятых в условиях цифровой экономики: результаты эмпирического исследования</w:t>
      </w:r>
      <w:r>
        <w:rPr>
          <w:rFonts w:ascii="Cambria" w:hAnsi="Cambria" w:cs="Cambria"/>
          <w:b/>
          <w:sz w:val="24"/>
          <w:szCs w:val="24"/>
        </w:rPr>
        <w:t xml:space="preserve"> (Уральский федеральный университет, г. Екатеринбург</w:t>
      </w:r>
      <w:r w:rsidR="000B1E3B">
        <w:rPr>
          <w:rFonts w:ascii="Cambria" w:hAnsi="Cambria" w:cs="Cambria"/>
          <w:b/>
          <w:sz w:val="24"/>
          <w:szCs w:val="24"/>
        </w:rPr>
        <w:t>, Россия</w:t>
      </w:r>
      <w:r>
        <w:rPr>
          <w:rFonts w:ascii="Cambria" w:hAnsi="Cambria" w:cs="Cambria"/>
          <w:b/>
          <w:sz w:val="24"/>
          <w:szCs w:val="24"/>
        </w:rPr>
        <w:t>)</w:t>
      </w:r>
    </w:p>
    <w:p w14:paraId="626F8872" w14:textId="1E0AAC74" w:rsidR="002910C1" w:rsidRDefault="002910C1" w:rsidP="002910C1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Гринькова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А.М. </w:t>
      </w:r>
      <w:r>
        <w:rPr>
          <w:rFonts w:ascii="Cambria" w:hAnsi="Cambria" w:cs="Cambria"/>
          <w:b/>
          <w:i/>
          <w:sz w:val="24"/>
          <w:szCs w:val="24"/>
        </w:rPr>
        <w:t>А</w:t>
      </w:r>
      <w:r w:rsidRPr="002910C1">
        <w:rPr>
          <w:rFonts w:ascii="Cambria" w:hAnsi="Cambria" w:cs="Cambria"/>
          <w:b/>
          <w:i/>
          <w:sz w:val="24"/>
          <w:szCs w:val="24"/>
        </w:rPr>
        <w:t>удит HR функции как инструмент управления производительностью труда</w:t>
      </w:r>
      <w:r>
        <w:rPr>
          <w:rFonts w:ascii="Cambria" w:hAnsi="Cambria" w:cs="Cambria"/>
          <w:b/>
          <w:i/>
          <w:sz w:val="24"/>
          <w:szCs w:val="24"/>
        </w:rPr>
        <w:t xml:space="preserve"> </w:t>
      </w:r>
      <w:r w:rsidRPr="002910C1">
        <w:rPr>
          <w:rFonts w:ascii="Cambria" w:hAnsi="Cambria" w:cs="Cambria"/>
          <w:b/>
          <w:sz w:val="24"/>
          <w:szCs w:val="24"/>
        </w:rPr>
        <w:t>(Нижнетагильский завод металлических конструкций</w:t>
      </w:r>
      <w:r>
        <w:rPr>
          <w:rFonts w:ascii="Cambria" w:hAnsi="Cambria" w:cs="Cambria"/>
          <w:b/>
          <w:sz w:val="24"/>
          <w:szCs w:val="24"/>
        </w:rPr>
        <w:t>, г. Нижний Тагил</w:t>
      </w:r>
      <w:r w:rsidR="000B1E3B">
        <w:rPr>
          <w:rFonts w:ascii="Cambria" w:hAnsi="Cambria" w:cs="Cambria"/>
          <w:b/>
          <w:sz w:val="24"/>
          <w:szCs w:val="24"/>
        </w:rPr>
        <w:t>, Россия</w:t>
      </w:r>
      <w:r w:rsidRPr="002910C1">
        <w:rPr>
          <w:rFonts w:ascii="Cambria" w:hAnsi="Cambria" w:cs="Cambria"/>
          <w:b/>
          <w:sz w:val="24"/>
          <w:szCs w:val="24"/>
        </w:rPr>
        <w:t>)</w:t>
      </w:r>
    </w:p>
    <w:p w14:paraId="60333FB9" w14:textId="4C726CE0" w:rsidR="002910C1" w:rsidRPr="006E31B2" w:rsidRDefault="008B3F0B" w:rsidP="002910C1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i/>
          <w:sz w:val="24"/>
          <w:szCs w:val="24"/>
        </w:rPr>
      </w:pPr>
      <w:proofErr w:type="spellStart"/>
      <w:r w:rsidRPr="008B3F0B">
        <w:rPr>
          <w:rFonts w:ascii="Cambria" w:hAnsi="Cambria" w:cs="Cambria"/>
          <w:b/>
          <w:sz w:val="24"/>
          <w:szCs w:val="24"/>
        </w:rPr>
        <w:t>Эльтаббакх</w:t>
      </w:r>
      <w:proofErr w:type="spellEnd"/>
      <w:r w:rsidRPr="008B3F0B">
        <w:rPr>
          <w:rFonts w:ascii="Cambria" w:hAnsi="Cambria" w:cs="Cambria"/>
          <w:b/>
          <w:sz w:val="24"/>
          <w:szCs w:val="24"/>
        </w:rPr>
        <w:t xml:space="preserve"> </w:t>
      </w:r>
      <w:proofErr w:type="spellStart"/>
      <w:r w:rsidRPr="008B3F0B">
        <w:rPr>
          <w:rFonts w:ascii="Cambria" w:hAnsi="Cambria" w:cs="Cambria"/>
          <w:b/>
          <w:sz w:val="24"/>
          <w:szCs w:val="24"/>
        </w:rPr>
        <w:t>Кхалед</w:t>
      </w:r>
      <w:proofErr w:type="spellEnd"/>
      <w:r w:rsidRPr="008B3F0B">
        <w:rPr>
          <w:rFonts w:ascii="Cambria" w:hAnsi="Cambria" w:cs="Cambria"/>
          <w:b/>
          <w:sz w:val="24"/>
          <w:szCs w:val="24"/>
        </w:rPr>
        <w:t xml:space="preserve"> </w:t>
      </w:r>
      <w:proofErr w:type="spellStart"/>
      <w:r w:rsidRPr="008B3F0B">
        <w:rPr>
          <w:rFonts w:ascii="Cambria" w:hAnsi="Cambria" w:cs="Cambria"/>
          <w:b/>
          <w:sz w:val="24"/>
          <w:szCs w:val="24"/>
        </w:rPr>
        <w:t>Гхази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. </w:t>
      </w:r>
      <w:r w:rsidRPr="008B3F0B">
        <w:rPr>
          <w:rFonts w:ascii="Cambria" w:hAnsi="Cambria" w:cs="Cambria"/>
          <w:b/>
          <w:i/>
          <w:sz w:val="24"/>
          <w:szCs w:val="24"/>
        </w:rPr>
        <w:t xml:space="preserve">Управление взаимодействием сотрудников и </w:t>
      </w:r>
      <w:proofErr w:type="spellStart"/>
      <w:r w:rsidRPr="008B3F0B">
        <w:rPr>
          <w:rFonts w:ascii="Cambria" w:hAnsi="Cambria" w:cs="Cambria"/>
          <w:b/>
          <w:i/>
          <w:sz w:val="24"/>
          <w:szCs w:val="24"/>
        </w:rPr>
        <w:t>коботов</w:t>
      </w:r>
      <w:proofErr w:type="spellEnd"/>
      <w:r w:rsidRPr="008B3F0B">
        <w:rPr>
          <w:rFonts w:ascii="Cambria" w:hAnsi="Cambria" w:cs="Cambria"/>
          <w:b/>
          <w:i/>
          <w:sz w:val="24"/>
          <w:szCs w:val="24"/>
        </w:rPr>
        <w:t xml:space="preserve"> в гостиничной индустрии</w:t>
      </w:r>
      <w:r>
        <w:rPr>
          <w:rFonts w:ascii="Cambria" w:hAnsi="Cambria" w:cs="Cambria"/>
          <w:b/>
          <w:i/>
          <w:sz w:val="24"/>
          <w:szCs w:val="24"/>
        </w:rPr>
        <w:t xml:space="preserve"> </w:t>
      </w:r>
      <w:r w:rsidRPr="008B3F0B">
        <w:rPr>
          <w:rFonts w:ascii="Cambria" w:hAnsi="Cambria" w:cs="Cambria"/>
          <w:b/>
          <w:sz w:val="24"/>
          <w:szCs w:val="24"/>
        </w:rPr>
        <w:t>(</w:t>
      </w:r>
      <w:proofErr w:type="spellStart"/>
      <w:r>
        <w:rPr>
          <w:rFonts w:ascii="Cambria" w:hAnsi="Cambria" w:cs="Cambria"/>
          <w:b/>
          <w:sz w:val="24"/>
          <w:szCs w:val="24"/>
        </w:rPr>
        <w:t>Х</w:t>
      </w:r>
      <w:r w:rsidR="000B1E3B">
        <w:rPr>
          <w:rFonts w:ascii="Cambria" w:hAnsi="Cambria" w:cs="Cambria"/>
          <w:b/>
          <w:sz w:val="24"/>
          <w:szCs w:val="24"/>
        </w:rPr>
        <w:t>елуанский</w:t>
      </w:r>
      <w:proofErr w:type="spellEnd"/>
      <w:r w:rsidR="000B1E3B">
        <w:rPr>
          <w:rFonts w:ascii="Cambria" w:hAnsi="Cambria" w:cs="Cambria"/>
          <w:b/>
          <w:sz w:val="24"/>
          <w:szCs w:val="24"/>
        </w:rPr>
        <w:t> Университет, г. Каир,</w:t>
      </w:r>
      <w:r w:rsidRPr="008B3F0B">
        <w:rPr>
          <w:rFonts w:ascii="Cambria" w:hAnsi="Cambria" w:cs="Cambria"/>
          <w:b/>
          <w:sz w:val="24"/>
          <w:szCs w:val="24"/>
        </w:rPr>
        <w:t xml:space="preserve"> Египет)</w:t>
      </w:r>
    </w:p>
    <w:p w14:paraId="07133106" w14:textId="394BE3FD" w:rsidR="006E31B2" w:rsidRDefault="006E31B2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Лапина Т.А. </w:t>
      </w:r>
      <w:r w:rsidRPr="002910C1">
        <w:rPr>
          <w:rFonts w:ascii="Cambria" w:hAnsi="Cambria" w:cs="Cambria"/>
          <w:b/>
          <w:i/>
          <w:sz w:val="24"/>
          <w:szCs w:val="24"/>
        </w:rPr>
        <w:t xml:space="preserve">Трансформация методов управления персоналом в связи с переходом к </w:t>
      </w:r>
      <w:proofErr w:type="spellStart"/>
      <w:r w:rsidRPr="002910C1">
        <w:rPr>
          <w:rFonts w:ascii="Cambria" w:hAnsi="Cambria" w:cs="Cambria"/>
          <w:b/>
          <w:i/>
          <w:sz w:val="24"/>
          <w:szCs w:val="24"/>
        </w:rPr>
        <w:t>человекоцентричным</w:t>
      </w:r>
      <w:proofErr w:type="spellEnd"/>
      <w:r w:rsidRPr="002910C1">
        <w:rPr>
          <w:rFonts w:ascii="Cambria" w:hAnsi="Cambria" w:cs="Cambria"/>
          <w:b/>
          <w:i/>
          <w:sz w:val="24"/>
          <w:szCs w:val="24"/>
        </w:rPr>
        <w:t xml:space="preserve"> технологиям</w:t>
      </w:r>
      <w:r>
        <w:rPr>
          <w:rFonts w:ascii="Cambria" w:hAnsi="Cambria" w:cs="Cambria"/>
          <w:b/>
          <w:i/>
          <w:sz w:val="24"/>
          <w:szCs w:val="24"/>
        </w:rPr>
        <w:t xml:space="preserve"> </w:t>
      </w:r>
      <w:r>
        <w:rPr>
          <w:rFonts w:ascii="Cambria" w:hAnsi="Cambria" w:cs="Cambria"/>
          <w:b/>
          <w:sz w:val="24"/>
          <w:szCs w:val="24"/>
        </w:rPr>
        <w:t>(Омский государственный университет им. Ф.М. Достоевского, г. Омск, Россия)</w:t>
      </w:r>
    </w:p>
    <w:p w14:paraId="52D3F85B" w14:textId="580A3A03" w:rsidR="00E845EA" w:rsidRDefault="00E845EA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Арбуз А.В. </w:t>
      </w:r>
      <w:r w:rsidR="00523C4E" w:rsidRPr="00523C4E">
        <w:rPr>
          <w:rFonts w:ascii="Cambria" w:hAnsi="Cambria" w:cs="Cambria"/>
          <w:b/>
          <w:i/>
          <w:sz w:val="24"/>
          <w:szCs w:val="24"/>
        </w:rPr>
        <w:t>Противоречия субъектов управления персоналом в цифровой экономике</w:t>
      </w:r>
      <w:r w:rsidR="00523C4E">
        <w:rPr>
          <w:rFonts w:ascii="Cambria" w:hAnsi="Cambria" w:cs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sz w:val="24"/>
          <w:szCs w:val="24"/>
        </w:rPr>
        <w:t>(Омский государственный университет им. Ф.М. Достоевского, г. Омск, Россия)</w:t>
      </w:r>
    </w:p>
    <w:p w14:paraId="258F2022" w14:textId="70520E2F" w:rsid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  <w:lang w:val="en-US"/>
        </w:rPr>
      </w:pPr>
      <w:proofErr w:type="spellStart"/>
      <w:r>
        <w:rPr>
          <w:rFonts w:ascii="Cambria" w:hAnsi="Cambria" w:cs="Cambria"/>
          <w:b/>
          <w:sz w:val="24"/>
          <w:szCs w:val="24"/>
          <w:lang w:val="en-US"/>
        </w:rPr>
        <w:t>Gokova</w:t>
      </w:r>
      <w:proofErr w:type="spellEnd"/>
      <w:r>
        <w:rPr>
          <w:rFonts w:ascii="Cambria" w:hAnsi="Cambria" w:cs="Cambria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Cambria" w:hAnsi="Cambria" w:cs="Cambria"/>
          <w:b/>
          <w:sz w:val="24"/>
          <w:szCs w:val="24"/>
          <w:lang w:val="en-US"/>
        </w:rPr>
        <w:t>Mitteau</w:t>
      </w:r>
      <w:proofErr w:type="spellEnd"/>
      <w:r>
        <w:rPr>
          <w:rFonts w:ascii="Cambria" w:hAnsi="Cambria" w:cs="Cambria"/>
          <w:b/>
          <w:sz w:val="24"/>
          <w:szCs w:val="24"/>
          <w:lang w:val="en-US"/>
        </w:rPr>
        <w:t xml:space="preserve"> I. </w:t>
      </w:r>
      <w:r w:rsidRPr="0005215C">
        <w:rPr>
          <w:rFonts w:ascii="Cambria" w:hAnsi="Cambria" w:cs="Cambria"/>
          <w:b/>
          <w:i/>
          <w:sz w:val="24"/>
          <w:szCs w:val="24"/>
          <w:lang w:val="en-US"/>
        </w:rPr>
        <w:t>Consumer Behavior Towards Personal Luxury Goods</w:t>
      </w:r>
      <w:r>
        <w:rPr>
          <w:rFonts w:ascii="Cambria" w:hAnsi="Cambria" w:cs="Cambria"/>
          <w:b/>
          <w:sz w:val="24"/>
          <w:szCs w:val="24"/>
          <w:lang w:val="en-US"/>
        </w:rPr>
        <w:t xml:space="preserve"> </w:t>
      </w:r>
      <w:r w:rsidRPr="0005215C">
        <w:rPr>
          <w:rFonts w:ascii="Cambria" w:hAnsi="Cambria" w:cs="Cambria"/>
          <w:b/>
          <w:sz w:val="24"/>
          <w:szCs w:val="24"/>
          <w:lang w:val="en-US"/>
        </w:rPr>
        <w:t>(ESLSCA Business School Paris)</w:t>
      </w:r>
    </w:p>
    <w:p w14:paraId="16F715AA" w14:textId="118580DD" w:rsidR="0005215C" w:rsidRPr="00FE437E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Макарова А.Г. </w:t>
      </w:r>
      <w:r w:rsidRPr="0005215C">
        <w:rPr>
          <w:rFonts w:ascii="Cambria" w:hAnsi="Cambria" w:cs="Cambria"/>
          <w:b/>
          <w:i/>
          <w:sz w:val="24"/>
          <w:szCs w:val="24"/>
        </w:rPr>
        <w:t>Фрактальная модель наставничества</w:t>
      </w:r>
      <w:r w:rsidRPr="0005215C">
        <w:rPr>
          <w:rFonts w:ascii="Cambria" w:hAnsi="Cambria" w:cs="Cambria"/>
          <w:b/>
          <w:i/>
          <w:sz w:val="24"/>
          <w:szCs w:val="24"/>
        </w:rPr>
        <w:t xml:space="preserve"> </w:t>
      </w:r>
      <w:r w:rsidRPr="00FE437E">
        <w:rPr>
          <w:rFonts w:ascii="Cambria" w:hAnsi="Cambria" w:cs="Cambria"/>
          <w:b/>
          <w:sz w:val="24"/>
          <w:szCs w:val="24"/>
        </w:rPr>
        <w:t>(</w:t>
      </w:r>
      <w:r w:rsidR="00FE437E" w:rsidRPr="00FE437E">
        <w:rPr>
          <w:rFonts w:ascii="Cambria" w:hAnsi="Cambria" w:cs="Cambria"/>
          <w:b/>
          <w:sz w:val="24"/>
          <w:szCs w:val="24"/>
        </w:rPr>
        <w:t>Уральский государственный экономический университет, г. Екатеринбург</w:t>
      </w:r>
      <w:r w:rsidRPr="00FE437E">
        <w:rPr>
          <w:rFonts w:ascii="Cambria" w:hAnsi="Cambria" w:cs="Cambria"/>
          <w:b/>
          <w:sz w:val="24"/>
          <w:szCs w:val="24"/>
        </w:rPr>
        <w:t>)</w:t>
      </w:r>
    </w:p>
    <w:p w14:paraId="7D270D30" w14:textId="77777777" w:rsidR="00FE437E" w:rsidRPr="00FE437E" w:rsidRDefault="0005215C" w:rsidP="00FE437E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Патутина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С.</w:t>
      </w:r>
      <w:r w:rsidRPr="00FE437E">
        <w:rPr>
          <w:rFonts w:ascii="Cambria" w:hAnsi="Cambria" w:cs="Cambria"/>
          <w:b/>
          <w:sz w:val="24"/>
          <w:szCs w:val="24"/>
        </w:rPr>
        <w:t>Ю.</w:t>
      </w:r>
      <w:r>
        <w:rPr>
          <w:rFonts w:ascii="Cambria" w:hAnsi="Cambria" w:cs="Cambria"/>
          <w:sz w:val="24"/>
          <w:szCs w:val="24"/>
        </w:rPr>
        <w:t xml:space="preserve"> </w:t>
      </w:r>
      <w:r w:rsidRPr="0005215C">
        <w:rPr>
          <w:rFonts w:ascii="Cambria" w:hAnsi="Cambria" w:cs="Cambria"/>
          <w:b/>
          <w:i/>
          <w:sz w:val="24"/>
          <w:szCs w:val="24"/>
        </w:rPr>
        <w:t>Возможности искусственного интел</w:t>
      </w:r>
      <w:r w:rsidRPr="0005215C">
        <w:rPr>
          <w:rFonts w:ascii="Cambria" w:hAnsi="Cambria" w:cs="Cambria"/>
          <w:b/>
          <w:i/>
          <w:sz w:val="24"/>
          <w:szCs w:val="24"/>
        </w:rPr>
        <w:t>л</w:t>
      </w:r>
      <w:r w:rsidRPr="0005215C">
        <w:rPr>
          <w:rFonts w:ascii="Cambria" w:hAnsi="Cambria" w:cs="Cambria"/>
          <w:b/>
          <w:i/>
          <w:sz w:val="24"/>
          <w:szCs w:val="24"/>
        </w:rPr>
        <w:t>екта в научной деятельности молодёжи: за и против</w:t>
      </w:r>
      <w:r w:rsidR="00FE437E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FE437E" w:rsidRPr="00FE437E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Екатеринбург)</w:t>
      </w:r>
    </w:p>
    <w:p w14:paraId="2CF037FC" w14:textId="660DD99D" w:rsidR="0005215C" w:rsidRPr="00FE437E" w:rsidRDefault="0005215C" w:rsidP="00FE437E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Камарова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Т.А. </w:t>
      </w:r>
      <w:r w:rsidRPr="00FE437E">
        <w:rPr>
          <w:rFonts w:ascii="Cambria" w:hAnsi="Cambria" w:cs="Cambria"/>
          <w:b/>
          <w:i/>
          <w:sz w:val="24"/>
          <w:szCs w:val="24"/>
        </w:rPr>
        <w:t>Влияние цифровых видов занятости на уровень родительского благополучия</w:t>
      </w:r>
      <w:r w:rsidR="00FE437E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FE437E" w:rsidRPr="00FE437E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Екатеринбург)</w:t>
      </w:r>
    </w:p>
    <w:p w14:paraId="11618FBA" w14:textId="51367933" w:rsidR="0005215C" w:rsidRPr="00FE437E" w:rsidRDefault="0005215C" w:rsidP="00FE437E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Косова О.</w:t>
      </w:r>
      <w:r w:rsidRPr="00FE437E">
        <w:rPr>
          <w:rFonts w:ascii="Cambria" w:hAnsi="Cambria" w:cs="Cambria"/>
          <w:b/>
          <w:sz w:val="24"/>
          <w:szCs w:val="24"/>
        </w:rPr>
        <w:t xml:space="preserve">В. </w:t>
      </w:r>
      <w:r w:rsidRPr="00FE437E">
        <w:rPr>
          <w:rFonts w:ascii="Cambria" w:hAnsi="Cambria" w:cs="Cambria"/>
          <w:b/>
          <w:i/>
          <w:sz w:val="24"/>
          <w:szCs w:val="24"/>
        </w:rPr>
        <w:t>HRBP: оценка бизнес процессов компании при формировании эффективных команд</w:t>
      </w:r>
      <w:r w:rsidR="00FE437E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FE437E" w:rsidRPr="00FE437E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Екатеринбург)</w:t>
      </w:r>
    </w:p>
    <w:p w14:paraId="46D5DC8F" w14:textId="1815913F" w:rsidR="0005215C" w:rsidRPr="00FE437E" w:rsidRDefault="0005215C" w:rsidP="00FE437E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lastRenderedPageBreak/>
        <w:t>Амирова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Е.</w:t>
      </w:r>
      <w:r w:rsidRPr="00FE437E">
        <w:rPr>
          <w:rFonts w:ascii="Cambria" w:hAnsi="Cambria" w:cs="Cambria"/>
          <w:b/>
          <w:sz w:val="24"/>
          <w:szCs w:val="24"/>
        </w:rPr>
        <w:t xml:space="preserve">Б. </w:t>
      </w:r>
      <w:r w:rsidRPr="00FE437E">
        <w:rPr>
          <w:rFonts w:ascii="Cambria" w:hAnsi="Cambria" w:cs="Cambria"/>
          <w:b/>
          <w:i/>
          <w:sz w:val="24"/>
          <w:szCs w:val="24"/>
        </w:rPr>
        <w:t>Современная роль кадровых агентств в формировании эффективных бизнес коман</w:t>
      </w:r>
      <w:r w:rsidRPr="00FE437E">
        <w:rPr>
          <w:rFonts w:ascii="Cambria" w:hAnsi="Cambria" w:cs="Cambria"/>
          <w:b/>
          <w:i/>
          <w:sz w:val="24"/>
          <w:szCs w:val="24"/>
        </w:rPr>
        <w:t>д</w:t>
      </w:r>
      <w:r w:rsidR="00FE437E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FE437E" w:rsidRPr="00FE437E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Екатеринбург)</w:t>
      </w:r>
    </w:p>
    <w:p w14:paraId="2927FDEE" w14:textId="26D3609A" w:rsidR="0005215C" w:rsidRPr="00FE437E" w:rsidRDefault="0005215C" w:rsidP="00FE437E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Чудиновских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М.</w:t>
      </w:r>
      <w:r w:rsidRPr="00FE437E">
        <w:rPr>
          <w:rFonts w:ascii="Cambria" w:hAnsi="Cambria" w:cs="Cambria"/>
          <w:b/>
          <w:sz w:val="24"/>
          <w:szCs w:val="24"/>
        </w:rPr>
        <w:t xml:space="preserve">В. </w:t>
      </w:r>
      <w:r w:rsidRPr="00FE437E">
        <w:rPr>
          <w:rFonts w:ascii="Cambria" w:hAnsi="Cambria" w:cs="Cambria"/>
          <w:b/>
          <w:i/>
          <w:sz w:val="24"/>
          <w:szCs w:val="24"/>
        </w:rPr>
        <w:t>Искус</w:t>
      </w:r>
      <w:r w:rsidRPr="00FE437E">
        <w:rPr>
          <w:rFonts w:ascii="Cambria" w:hAnsi="Cambria" w:cs="Cambria"/>
          <w:b/>
          <w:i/>
          <w:sz w:val="24"/>
          <w:szCs w:val="24"/>
        </w:rPr>
        <w:t>с</w:t>
      </w:r>
      <w:r w:rsidRPr="00FE437E">
        <w:rPr>
          <w:rFonts w:ascii="Cambria" w:hAnsi="Cambria" w:cs="Cambria"/>
          <w:b/>
          <w:i/>
          <w:sz w:val="24"/>
          <w:szCs w:val="24"/>
        </w:rPr>
        <w:t>твенный интеллект возможности и риски для сферы образования</w:t>
      </w:r>
      <w:r w:rsidR="00FE437E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FE437E" w:rsidRPr="00FE437E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Екатеринбург)</w:t>
      </w:r>
    </w:p>
    <w:p w14:paraId="2954D58C" w14:textId="4AA3A1A5" w:rsidR="0005215C" w:rsidRPr="0005215C" w:rsidRDefault="00FE437E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Габдулганиева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Е.В.</w:t>
      </w:r>
      <w:r w:rsidR="0005215C" w:rsidRPr="00FE437E">
        <w:rPr>
          <w:rFonts w:ascii="Cambria" w:hAnsi="Cambria" w:cs="Cambria"/>
          <w:b/>
          <w:sz w:val="24"/>
          <w:szCs w:val="24"/>
        </w:rPr>
        <w:t xml:space="preserve"> </w:t>
      </w:r>
      <w:r w:rsidR="0005215C" w:rsidRPr="00FE437E">
        <w:rPr>
          <w:rFonts w:ascii="Cambria" w:hAnsi="Cambria" w:cs="Cambria"/>
          <w:b/>
          <w:i/>
          <w:sz w:val="24"/>
          <w:szCs w:val="24"/>
        </w:rPr>
        <w:t>Факторы развития лояльности и вовлеченности персонала промышленных предприятий</w:t>
      </w:r>
      <w:r w:rsidR="0005215C" w:rsidRPr="00FE437E">
        <w:rPr>
          <w:rFonts w:ascii="Cambria" w:hAnsi="Cambria" w:cs="Cambria"/>
          <w:b/>
          <w:sz w:val="24"/>
          <w:szCs w:val="24"/>
        </w:rPr>
        <w:t xml:space="preserve"> (</w:t>
      </w:r>
      <w:r w:rsidR="0005215C" w:rsidRPr="00FE437E">
        <w:rPr>
          <w:rFonts w:ascii="Cambria" w:hAnsi="Cambria" w:cs="Cambria"/>
          <w:b/>
          <w:sz w:val="24"/>
          <w:szCs w:val="24"/>
        </w:rPr>
        <w:t>ПАО "Машиностроительный завод имени М.И. Калинина (ПАО "</w:t>
      </w:r>
      <w:proofErr w:type="spellStart"/>
      <w:r w:rsidR="0005215C" w:rsidRPr="00FE437E">
        <w:rPr>
          <w:rFonts w:ascii="Cambria" w:hAnsi="Cambria" w:cs="Cambria"/>
          <w:b/>
          <w:sz w:val="24"/>
          <w:szCs w:val="24"/>
        </w:rPr>
        <w:t>МЗиК</w:t>
      </w:r>
      <w:proofErr w:type="spellEnd"/>
      <w:r w:rsidR="0005215C" w:rsidRPr="00FE437E">
        <w:rPr>
          <w:rFonts w:ascii="Cambria" w:hAnsi="Cambria" w:cs="Cambria"/>
          <w:b/>
          <w:sz w:val="24"/>
          <w:szCs w:val="24"/>
        </w:rPr>
        <w:t>")</w:t>
      </w:r>
      <w:r w:rsidR="0005215C" w:rsidRPr="00FE437E">
        <w:rPr>
          <w:rFonts w:ascii="Cambria" w:hAnsi="Cambria" w:cs="Cambria"/>
          <w:b/>
          <w:sz w:val="24"/>
          <w:szCs w:val="24"/>
        </w:rPr>
        <w:t>, Свердловская область)</w:t>
      </w:r>
    </w:p>
    <w:p w14:paraId="56831253" w14:textId="26CC91BA" w:rsidR="0005215C" w:rsidRP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 w:rsidRPr="00FE437E">
        <w:rPr>
          <w:rFonts w:ascii="Cambria" w:hAnsi="Cambria" w:cs="Cambria"/>
          <w:b/>
          <w:sz w:val="24"/>
          <w:szCs w:val="24"/>
        </w:rPr>
        <w:t xml:space="preserve">Томилова Е.В. </w:t>
      </w:r>
      <w:r w:rsidRPr="00FE437E">
        <w:rPr>
          <w:rFonts w:ascii="Cambria" w:hAnsi="Cambria" w:cs="Cambria"/>
          <w:b/>
          <w:i/>
          <w:sz w:val="24"/>
          <w:szCs w:val="24"/>
        </w:rPr>
        <w:t>Наставничество на производстве как инструмент удержания начинающих рабочих</w:t>
      </w:r>
      <w:r w:rsidRPr="00FE437E">
        <w:rPr>
          <w:rFonts w:ascii="Cambria" w:hAnsi="Cambria" w:cs="Cambria"/>
          <w:b/>
          <w:sz w:val="24"/>
          <w:szCs w:val="24"/>
        </w:rPr>
        <w:t xml:space="preserve"> </w:t>
      </w:r>
      <w:r w:rsidRPr="00FE437E">
        <w:rPr>
          <w:rFonts w:ascii="Cambria" w:hAnsi="Cambria" w:cs="Cambria"/>
          <w:b/>
          <w:sz w:val="24"/>
          <w:szCs w:val="24"/>
        </w:rPr>
        <w:t>(ПАО "Машиностроительный завод имени М.И. Калинина (ПАО "</w:t>
      </w:r>
      <w:proofErr w:type="spellStart"/>
      <w:r w:rsidRPr="00FE437E">
        <w:rPr>
          <w:rFonts w:ascii="Cambria" w:hAnsi="Cambria" w:cs="Cambria"/>
          <w:b/>
          <w:sz w:val="24"/>
          <w:szCs w:val="24"/>
        </w:rPr>
        <w:t>МЗиК</w:t>
      </w:r>
      <w:proofErr w:type="spellEnd"/>
      <w:r w:rsidRPr="00FE437E">
        <w:rPr>
          <w:rFonts w:ascii="Cambria" w:hAnsi="Cambria" w:cs="Cambria"/>
          <w:b/>
          <w:sz w:val="24"/>
          <w:szCs w:val="24"/>
        </w:rPr>
        <w:t>"), Свердловская область)</w:t>
      </w:r>
    </w:p>
    <w:p w14:paraId="10FF64EA" w14:textId="695D32F1" w:rsidR="0005215C" w:rsidRP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 w:rsidRPr="00FE437E">
        <w:rPr>
          <w:rFonts w:ascii="Cambria" w:hAnsi="Cambria" w:cs="Cambria"/>
          <w:b/>
          <w:sz w:val="24"/>
          <w:szCs w:val="24"/>
        </w:rPr>
        <w:t xml:space="preserve">Анкудинова В.Н. </w:t>
      </w:r>
      <w:r w:rsidRPr="00FE437E">
        <w:rPr>
          <w:rFonts w:ascii="Cambria" w:hAnsi="Cambria" w:cs="Cambria"/>
          <w:b/>
          <w:i/>
          <w:sz w:val="24"/>
          <w:szCs w:val="24"/>
        </w:rPr>
        <w:t>Проблема текучести персонала промышленного предприятия в период срока испытания</w:t>
      </w:r>
      <w:r w:rsidRPr="00FE437E">
        <w:rPr>
          <w:rFonts w:ascii="Cambria" w:hAnsi="Cambria" w:cs="Cambria"/>
          <w:b/>
          <w:sz w:val="24"/>
          <w:szCs w:val="24"/>
        </w:rPr>
        <w:t xml:space="preserve"> (</w:t>
      </w:r>
      <w:r w:rsidRPr="00FE437E">
        <w:rPr>
          <w:rFonts w:ascii="Cambria" w:hAnsi="Cambria" w:cs="Cambria"/>
          <w:b/>
          <w:sz w:val="24"/>
          <w:szCs w:val="24"/>
        </w:rPr>
        <w:t>АО "ШААЗ"</w:t>
      </w:r>
      <w:r w:rsidRPr="00FE437E">
        <w:rPr>
          <w:rFonts w:ascii="Cambria" w:hAnsi="Cambria" w:cs="Cambria"/>
          <w:b/>
          <w:sz w:val="24"/>
          <w:szCs w:val="24"/>
        </w:rPr>
        <w:t>, Свердловская область)</w:t>
      </w:r>
    </w:p>
    <w:p w14:paraId="7101B3D7" w14:textId="47B6A2A9" w:rsidR="0005215C" w:rsidRP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Глазова А.Н. </w:t>
      </w:r>
      <w:r w:rsidRPr="00FE437E">
        <w:rPr>
          <w:rFonts w:ascii="Cambria" w:hAnsi="Cambria" w:cs="Cambria"/>
          <w:b/>
          <w:i/>
          <w:sz w:val="24"/>
          <w:szCs w:val="24"/>
        </w:rPr>
        <w:t>Удержание персонала производственных подразделений металлургической отрасли</w:t>
      </w:r>
      <w:r w:rsidRPr="00FE437E">
        <w:rPr>
          <w:rFonts w:ascii="Cambria" w:hAnsi="Cambria" w:cs="Cambria"/>
          <w:b/>
          <w:sz w:val="24"/>
          <w:szCs w:val="24"/>
        </w:rPr>
        <w:t xml:space="preserve"> (</w:t>
      </w:r>
      <w:r w:rsidRPr="00FE437E">
        <w:rPr>
          <w:rFonts w:ascii="Cambria" w:hAnsi="Cambria" w:cs="Cambria"/>
          <w:b/>
          <w:sz w:val="24"/>
          <w:szCs w:val="24"/>
        </w:rPr>
        <w:t>АО "</w:t>
      </w:r>
      <w:proofErr w:type="spellStart"/>
      <w:r w:rsidRPr="00FE437E">
        <w:rPr>
          <w:rFonts w:ascii="Cambria" w:hAnsi="Cambria" w:cs="Cambria"/>
          <w:b/>
          <w:sz w:val="24"/>
          <w:szCs w:val="24"/>
        </w:rPr>
        <w:t>Уралэлектромедь</w:t>
      </w:r>
      <w:proofErr w:type="spellEnd"/>
      <w:r w:rsidRPr="00FE437E">
        <w:rPr>
          <w:rFonts w:ascii="Cambria" w:hAnsi="Cambria" w:cs="Cambria"/>
          <w:b/>
          <w:sz w:val="24"/>
          <w:szCs w:val="24"/>
        </w:rPr>
        <w:t>"</w:t>
      </w:r>
      <w:r w:rsidRPr="00FE437E">
        <w:rPr>
          <w:rFonts w:ascii="Cambria" w:hAnsi="Cambria" w:cs="Cambria"/>
          <w:b/>
          <w:sz w:val="24"/>
          <w:szCs w:val="24"/>
        </w:rPr>
        <w:t>, Свердловская область)</w:t>
      </w:r>
    </w:p>
    <w:p w14:paraId="448B1A57" w14:textId="442D2551" w:rsidR="0005215C" w:rsidRP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Милашина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Т.</w:t>
      </w:r>
      <w:r w:rsidRPr="00FE437E">
        <w:rPr>
          <w:rFonts w:ascii="Cambria" w:hAnsi="Cambria" w:cs="Cambria"/>
          <w:b/>
          <w:sz w:val="24"/>
          <w:szCs w:val="24"/>
        </w:rPr>
        <w:t xml:space="preserve">П. </w:t>
      </w:r>
      <w:r w:rsidRPr="00FE437E">
        <w:rPr>
          <w:rFonts w:ascii="Cambria" w:hAnsi="Cambria" w:cs="Cambria"/>
          <w:b/>
          <w:i/>
          <w:sz w:val="24"/>
          <w:szCs w:val="24"/>
        </w:rPr>
        <w:t>Формирование системы HR-метрик металлургического предприятия</w:t>
      </w:r>
      <w:r w:rsidRPr="00FE437E">
        <w:rPr>
          <w:rFonts w:ascii="Cambria" w:hAnsi="Cambria" w:cs="Cambria"/>
          <w:b/>
          <w:sz w:val="24"/>
          <w:szCs w:val="24"/>
        </w:rPr>
        <w:t xml:space="preserve"> (</w:t>
      </w:r>
      <w:r w:rsidRPr="00FE437E">
        <w:rPr>
          <w:rFonts w:ascii="Cambria" w:hAnsi="Cambria" w:cs="Cambria"/>
          <w:b/>
          <w:sz w:val="24"/>
          <w:szCs w:val="24"/>
        </w:rPr>
        <w:t>АО "</w:t>
      </w:r>
      <w:proofErr w:type="spellStart"/>
      <w:r w:rsidRPr="00FE437E">
        <w:rPr>
          <w:rFonts w:ascii="Cambria" w:hAnsi="Cambria" w:cs="Cambria"/>
          <w:b/>
          <w:sz w:val="24"/>
          <w:szCs w:val="24"/>
        </w:rPr>
        <w:t>Уралэлектромедь</w:t>
      </w:r>
      <w:proofErr w:type="spellEnd"/>
      <w:r w:rsidRPr="00FE437E">
        <w:rPr>
          <w:rFonts w:ascii="Cambria" w:hAnsi="Cambria" w:cs="Cambria"/>
          <w:b/>
          <w:sz w:val="24"/>
          <w:szCs w:val="24"/>
        </w:rPr>
        <w:t>", Свердловская область</w:t>
      </w:r>
      <w:r w:rsidRPr="00FE437E">
        <w:rPr>
          <w:rFonts w:ascii="Cambria" w:hAnsi="Cambria" w:cs="Cambria"/>
          <w:b/>
          <w:sz w:val="24"/>
          <w:szCs w:val="24"/>
        </w:rPr>
        <w:t>)</w:t>
      </w:r>
    </w:p>
    <w:p w14:paraId="12FD722A" w14:textId="601CF350" w:rsidR="0005215C" w:rsidRPr="0005215C" w:rsidRDefault="0005215C" w:rsidP="0005215C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Голубева А.</w:t>
      </w:r>
      <w:r w:rsidRPr="00FE437E">
        <w:rPr>
          <w:rFonts w:ascii="Cambria" w:hAnsi="Cambria" w:cs="Cambria"/>
          <w:b/>
          <w:sz w:val="24"/>
          <w:szCs w:val="24"/>
        </w:rPr>
        <w:t xml:space="preserve">Г. </w:t>
      </w:r>
      <w:r w:rsidRPr="00FE437E">
        <w:rPr>
          <w:rFonts w:ascii="Cambria" w:hAnsi="Cambria" w:cs="Cambria"/>
          <w:b/>
          <w:i/>
          <w:sz w:val="24"/>
          <w:szCs w:val="24"/>
        </w:rPr>
        <w:t>Развитие комплексной оценки компетенций</w:t>
      </w:r>
      <w:r w:rsidRPr="00FE437E">
        <w:rPr>
          <w:rFonts w:ascii="Cambria" w:hAnsi="Cambria" w:cs="Cambria"/>
          <w:b/>
          <w:sz w:val="24"/>
          <w:szCs w:val="24"/>
        </w:rPr>
        <w:t xml:space="preserve"> (</w:t>
      </w:r>
      <w:r w:rsidRPr="00FE437E">
        <w:rPr>
          <w:rFonts w:ascii="Cambria" w:hAnsi="Cambria" w:cs="Cambria"/>
          <w:b/>
          <w:sz w:val="24"/>
          <w:szCs w:val="24"/>
        </w:rPr>
        <w:t>ОАО "УГМК"</w:t>
      </w:r>
      <w:r w:rsidRPr="00FE437E">
        <w:rPr>
          <w:rFonts w:ascii="Cambria" w:hAnsi="Cambria" w:cs="Cambria"/>
          <w:b/>
          <w:sz w:val="24"/>
          <w:szCs w:val="24"/>
        </w:rPr>
        <w:t>, г. Верхняя Пышма)</w:t>
      </w:r>
    </w:p>
    <w:p w14:paraId="51AF2B9D" w14:textId="77777777" w:rsidR="0005215C" w:rsidRDefault="0005215C" w:rsidP="0005215C">
      <w:pPr>
        <w:ind w:left="360"/>
        <w:jc w:val="both"/>
        <w:rPr>
          <w:rFonts w:ascii="Cambria" w:hAnsi="Cambria" w:cs="Cambria"/>
          <w:b/>
          <w:sz w:val="24"/>
          <w:szCs w:val="24"/>
        </w:rPr>
      </w:pPr>
    </w:p>
    <w:p w14:paraId="782BA09F" w14:textId="306C71F7" w:rsidR="0005215C" w:rsidRDefault="00FE437E" w:rsidP="00FE437E">
      <w:pPr>
        <w:ind w:left="36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Зарегистрированные с</w:t>
      </w:r>
      <w:r w:rsidR="0005215C">
        <w:rPr>
          <w:rFonts w:ascii="Cambria" w:hAnsi="Cambria" w:cs="Cambria"/>
          <w:b/>
          <w:sz w:val="24"/>
          <w:szCs w:val="24"/>
        </w:rPr>
        <w:t>лушатели</w:t>
      </w:r>
    </w:p>
    <w:p w14:paraId="6068A305" w14:textId="0E4438BC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Бакланова Ирина, Департамент социальных практик</w:t>
      </w:r>
    </w:p>
    <w:p w14:paraId="2942D753" w14:textId="61BDC758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 xml:space="preserve">Терехова Марина Александровна, </w:t>
      </w:r>
      <w:r w:rsidRPr="00B67EDB">
        <w:rPr>
          <w:rFonts w:ascii="Cambria" w:eastAsia="Times New Roman" w:hAnsi="Cambria" w:cs="Arial"/>
          <w:sz w:val="24"/>
          <w:szCs w:val="24"/>
        </w:rPr>
        <w:tab/>
        <w:t xml:space="preserve">ООО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МилкОм</w:t>
      </w:r>
      <w:proofErr w:type="spellEnd"/>
    </w:p>
    <w:p w14:paraId="044B6332" w14:textId="7C22C8F8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Чернова Наталья Евгеньевна, Детский центр '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Чеширский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кот "</w:t>
      </w:r>
    </w:p>
    <w:p w14:paraId="5B29390C" w14:textId="76291F34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 xml:space="preserve">Инна Сергеевна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Попиченко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>, АО "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Газпромнефть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- ОНПЗ"</w:t>
      </w:r>
    </w:p>
    <w:p w14:paraId="577E70ED" w14:textId="25B86D84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Мария Витальевна Малышкина, АО «ГК «Титан»</w:t>
      </w:r>
    </w:p>
    <w:p w14:paraId="28BF1FB2" w14:textId="65B120BF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 xml:space="preserve">Анастасия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Солоха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>, Студент</w:t>
      </w:r>
    </w:p>
    <w:p w14:paraId="472FC336" w14:textId="07893FFD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Ольга Коновалова, ООО «Клиника Элита»</w:t>
      </w:r>
    </w:p>
    <w:p w14:paraId="2F424158" w14:textId="7DCB215C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Милейко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Геннадий Владимирович, ИП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Миронкин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Е. В. </w:t>
      </w:r>
    </w:p>
    <w:p w14:paraId="1BD1A217" w14:textId="0632623A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Широкорад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Сергей Сергеевич, ИП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Миронкин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Евгений Васильевич</w:t>
      </w:r>
    </w:p>
    <w:p w14:paraId="54440D05" w14:textId="2C38907E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Манашова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Диана Маратовна, 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ОмГУ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им. Ф.М. Достоевского </w:t>
      </w:r>
    </w:p>
    <w:p w14:paraId="51B4494A" w14:textId="07D5019B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Чернова Наталья Евгеньевна, Детский центр '</w:t>
      </w:r>
      <w:proofErr w:type="spellStart"/>
      <w:r w:rsidRPr="00B67EDB">
        <w:rPr>
          <w:rFonts w:ascii="Cambria" w:eastAsia="Times New Roman" w:hAnsi="Cambria" w:cs="Arial"/>
          <w:sz w:val="24"/>
          <w:szCs w:val="24"/>
        </w:rPr>
        <w:t>Чеширский</w:t>
      </w:r>
      <w:proofErr w:type="spellEnd"/>
      <w:r w:rsidRPr="00B67EDB">
        <w:rPr>
          <w:rFonts w:ascii="Cambria" w:eastAsia="Times New Roman" w:hAnsi="Cambria" w:cs="Arial"/>
          <w:sz w:val="24"/>
          <w:szCs w:val="24"/>
        </w:rPr>
        <w:t xml:space="preserve"> кот "</w:t>
      </w:r>
    </w:p>
    <w:p w14:paraId="0C6C78DF" w14:textId="75A9CEDB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 xml:space="preserve">Спиридонова Ольга Владимировна, Министерство энергетики и жилищно-коммунального комплекса Омской области </w:t>
      </w:r>
    </w:p>
    <w:p w14:paraId="3865C673" w14:textId="32A10DDB" w:rsidR="00F765EB" w:rsidRPr="00B67EDB" w:rsidRDefault="00F765EB" w:rsidP="00B67EDB">
      <w:pPr>
        <w:pStyle w:val="a5"/>
        <w:numPr>
          <w:ilvl w:val="0"/>
          <w:numId w:val="2"/>
        </w:numPr>
        <w:tabs>
          <w:tab w:val="left" w:pos="3325"/>
        </w:tabs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B67EDB">
        <w:rPr>
          <w:rFonts w:ascii="Cambria" w:eastAsia="Times New Roman" w:hAnsi="Cambria" w:cs="Arial"/>
          <w:sz w:val="24"/>
          <w:szCs w:val="24"/>
        </w:rPr>
        <w:t>Елена Александровна Врублевская, А2 Дизайн</w:t>
      </w:r>
    </w:p>
    <w:p w14:paraId="5FDD4A1D" w14:textId="77777777" w:rsidR="0005215C" w:rsidRPr="00FE437E" w:rsidRDefault="0005215C" w:rsidP="0005215C">
      <w:pPr>
        <w:ind w:left="360"/>
        <w:jc w:val="both"/>
        <w:rPr>
          <w:rFonts w:ascii="Cambria" w:hAnsi="Cambria" w:cs="Cambria"/>
          <w:b/>
          <w:sz w:val="24"/>
          <w:szCs w:val="24"/>
        </w:rPr>
      </w:pPr>
      <w:bookmarkStart w:id="0" w:name="_GoBack"/>
      <w:bookmarkEnd w:id="0"/>
    </w:p>
    <w:sectPr w:rsidR="0005215C" w:rsidRPr="00FE437E" w:rsidSect="00F15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42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9B4C9" w14:textId="77777777" w:rsidR="008F31E8" w:rsidRDefault="008F31E8" w:rsidP="008A60EA">
      <w:pPr>
        <w:spacing w:after="0" w:line="240" w:lineRule="auto"/>
      </w:pPr>
      <w:r>
        <w:separator/>
      </w:r>
    </w:p>
  </w:endnote>
  <w:endnote w:type="continuationSeparator" w:id="0">
    <w:p w14:paraId="0E2C3599" w14:textId="77777777" w:rsidR="008F31E8" w:rsidRDefault="008F31E8" w:rsidP="008A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CCA8" w14:textId="77777777" w:rsidR="008A60EA" w:rsidRDefault="008A60E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43FCE" w14:textId="77777777" w:rsidR="008A60EA" w:rsidRDefault="008A60E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42FB1" w14:textId="77777777" w:rsidR="008A60EA" w:rsidRDefault="008A60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5330C" w14:textId="77777777" w:rsidR="008F31E8" w:rsidRDefault="008F31E8" w:rsidP="008A60EA">
      <w:pPr>
        <w:spacing w:after="0" w:line="240" w:lineRule="auto"/>
      </w:pPr>
      <w:r>
        <w:separator/>
      </w:r>
    </w:p>
  </w:footnote>
  <w:footnote w:type="continuationSeparator" w:id="0">
    <w:p w14:paraId="4DEB4FB7" w14:textId="77777777" w:rsidR="008F31E8" w:rsidRDefault="008F31E8" w:rsidP="008A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9BB6E" w14:textId="030625A4" w:rsidR="008A60EA" w:rsidRDefault="008F31E8">
    <w:pPr>
      <w:pStyle w:val="ac"/>
    </w:pPr>
    <w:r>
      <w:rPr>
        <w:noProof/>
      </w:rPr>
      <w:pict w14:anchorId="1DDEA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6" o:spid="_x0000_s2055" type="#_x0000_t75" style="position:absolute;margin-left:0;margin-top:0;width:523.25pt;height:455.5pt;z-index:-251657216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529821"/>
      <w:docPartObj>
        <w:docPartGallery w:val="Watermarks"/>
        <w:docPartUnique/>
      </w:docPartObj>
    </w:sdtPr>
    <w:sdtEndPr/>
    <w:sdtContent>
      <w:p w14:paraId="47D8C910" w14:textId="021FDB98" w:rsidR="008A60EA" w:rsidRDefault="008F31E8">
        <w:pPr>
          <w:pStyle w:val="ac"/>
        </w:pPr>
        <w:r>
          <w:rPr>
            <w:noProof/>
          </w:rPr>
          <w:pict w14:anchorId="1B3811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40447127" o:spid="_x0000_s2056" type="#_x0000_t75" style="position:absolute;margin-left:0;margin-top:0;width:523.25pt;height:455.5pt;z-index:-251656192;mso-position-horizontal:center;mso-position-horizontal-relative:margin;mso-position-vertical:center;mso-position-vertical-relative:margin" o:allowincell="f">
              <v:imagedata r:id="rId1" o:title="Логотип ОмГУ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CCC8A" w14:textId="27AF8615" w:rsidR="008A60EA" w:rsidRDefault="008F31E8">
    <w:pPr>
      <w:pStyle w:val="ac"/>
    </w:pPr>
    <w:r>
      <w:rPr>
        <w:noProof/>
      </w:rPr>
      <w:pict w14:anchorId="13B78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5" o:spid="_x0000_s2054" type="#_x0000_t75" style="position:absolute;margin-left:0;margin-top:0;width:523.25pt;height:455.5pt;z-index:-251658240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58EA"/>
    <w:multiLevelType w:val="hybridMultilevel"/>
    <w:tmpl w:val="B0BA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3EC4"/>
    <w:multiLevelType w:val="hybridMultilevel"/>
    <w:tmpl w:val="2DEAF6A8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79"/>
    <w:rsid w:val="0005215C"/>
    <w:rsid w:val="00085BA0"/>
    <w:rsid w:val="000B1E3B"/>
    <w:rsid w:val="000E425A"/>
    <w:rsid w:val="00122A1E"/>
    <w:rsid w:val="001A0B6F"/>
    <w:rsid w:val="002910C1"/>
    <w:rsid w:val="002D0505"/>
    <w:rsid w:val="002D7A4F"/>
    <w:rsid w:val="00301238"/>
    <w:rsid w:val="003740A1"/>
    <w:rsid w:val="00523C4E"/>
    <w:rsid w:val="0065375A"/>
    <w:rsid w:val="006710A9"/>
    <w:rsid w:val="006C7AD7"/>
    <w:rsid w:val="006E31B2"/>
    <w:rsid w:val="0074177B"/>
    <w:rsid w:val="007D08DC"/>
    <w:rsid w:val="008136D4"/>
    <w:rsid w:val="008A60EA"/>
    <w:rsid w:val="008B3F0B"/>
    <w:rsid w:val="008F31E8"/>
    <w:rsid w:val="00921D79"/>
    <w:rsid w:val="009A39B6"/>
    <w:rsid w:val="009F281F"/>
    <w:rsid w:val="00A105EB"/>
    <w:rsid w:val="00A1263A"/>
    <w:rsid w:val="00B67EDB"/>
    <w:rsid w:val="00CA130E"/>
    <w:rsid w:val="00DD01FC"/>
    <w:rsid w:val="00E07776"/>
    <w:rsid w:val="00E27A1E"/>
    <w:rsid w:val="00E845EA"/>
    <w:rsid w:val="00EC26DB"/>
    <w:rsid w:val="00EE4A27"/>
    <w:rsid w:val="00F15771"/>
    <w:rsid w:val="00F15AC0"/>
    <w:rsid w:val="00F31AA6"/>
    <w:rsid w:val="00F765EB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EDC54EE-BFE8-4E2E-978C-4D372F3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8F"/>
  </w:style>
  <w:style w:type="paragraph" w:styleId="1">
    <w:name w:val="heading 1"/>
    <w:basedOn w:val="a"/>
    <w:next w:val="a"/>
    <w:rsid w:val="008677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7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7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52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rsid w:val="0086772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7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72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86772F"/>
  </w:style>
  <w:style w:type="table" w:customStyle="1" w:styleId="TableNormal0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86772F"/>
  </w:style>
  <w:style w:type="table" w:customStyle="1" w:styleId="TableNormal1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952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D9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52A4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E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D6EBD"/>
    <w:rPr>
      <w:b/>
      <w:bCs/>
    </w:rPr>
  </w:style>
  <w:style w:type="table" w:customStyle="1" w:styleId="aa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0EA"/>
  </w:style>
  <w:style w:type="paragraph" w:styleId="ae">
    <w:name w:val="footer"/>
    <w:basedOn w:val="a"/>
    <w:link w:val="af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0EA"/>
  </w:style>
  <w:style w:type="character" w:styleId="af0">
    <w:name w:val="Hyperlink"/>
    <w:basedOn w:val="a0"/>
    <w:uiPriority w:val="99"/>
    <w:unhideWhenUsed/>
    <w:rsid w:val="00A10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Id36Fr1yZ73nx0xuFnBiONKRg==">AMUW2mVyU3Mabou0cCsWMuKE345cyG4s3xCb7bUzIJbXzD7YEck/oTqUNDYibfPW+Wakjdyoyfi+FYuDtMexFOMLWjGoQbRB19f9pRT/P1bVQLuWQvB/VRE=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Патутина Светлана Юрьевна</dc:creator>
  <cp:lastModifiedBy>Пользователь Windows</cp:lastModifiedBy>
  <cp:revision>16</cp:revision>
  <cp:lastPrinted>2023-05-15T11:57:00Z</cp:lastPrinted>
  <dcterms:created xsi:type="dcterms:W3CDTF">2024-03-04T09:13:00Z</dcterms:created>
  <dcterms:modified xsi:type="dcterms:W3CDTF">2024-03-28T05:36:00Z</dcterms:modified>
</cp:coreProperties>
</file>